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203A" w14:textId="444EF8C5" w:rsidR="000931D1" w:rsidRPr="00013B02" w:rsidRDefault="00584EA7" w:rsidP="00013B02">
      <w:pPr>
        <w:pStyle w:val="Title"/>
        <w:spacing w:line="276" w:lineRule="auto"/>
        <w:jc w:val="center"/>
        <w:rPr>
          <w:rStyle w:val="normaltextrun"/>
        </w:rPr>
      </w:pPr>
      <w:r w:rsidRPr="00013B02">
        <w:t>STUDENT PROCESS OUTLINE</w:t>
      </w:r>
    </w:p>
    <w:p w14:paraId="66CF930B" w14:textId="622DCBAC" w:rsidR="000931D1" w:rsidRPr="004575A4" w:rsidRDefault="000931D1" w:rsidP="004575A4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004575A4">
        <w:rPr>
          <w:rStyle w:val="normaltextrun"/>
          <w:rFonts w:asciiTheme="minorHAnsi" w:eastAsiaTheme="majorEastAsia" w:hAnsiTheme="minorHAnsi" w:cs="Segoe UI"/>
        </w:rPr>
        <w:t xml:space="preserve">Students are able to choose from a variety of short-term, semester and year-long study away programs through UW-Stout. </w:t>
      </w:r>
      <w:proofErr w:type="gramStart"/>
      <w:r w:rsidRPr="004575A4">
        <w:rPr>
          <w:rStyle w:val="normaltextrun"/>
          <w:rFonts w:asciiTheme="minorHAnsi" w:eastAsiaTheme="majorEastAsia" w:hAnsiTheme="minorHAnsi" w:cs="Segoe UI"/>
        </w:rPr>
        <w:t>All of</w:t>
      </w:r>
      <w:proofErr w:type="gramEnd"/>
      <w:r w:rsidRPr="004575A4">
        <w:rPr>
          <w:rStyle w:val="normaltextrun"/>
          <w:rFonts w:asciiTheme="minorHAnsi" w:eastAsiaTheme="majorEastAsia" w:hAnsiTheme="minorHAnsi" w:cs="Segoe UI"/>
        </w:rPr>
        <w:t xml:space="preserve"> our finalized and approved programs are cataloged on our </w:t>
      </w:r>
      <w:hyperlink r:id="rId7" w:history="1">
        <w:r w:rsidRPr="004575A4">
          <w:rPr>
            <w:rStyle w:val="Hyperlink"/>
            <w:rFonts w:asciiTheme="minorHAnsi" w:eastAsiaTheme="majorEastAsia" w:hAnsiTheme="minorHAnsi" w:cs="Segoe UI"/>
          </w:rPr>
          <w:t>w</w:t>
        </w:r>
        <w:r w:rsidRPr="004575A4">
          <w:rPr>
            <w:rStyle w:val="Hyperlink"/>
            <w:rFonts w:asciiTheme="minorHAnsi" w:eastAsiaTheme="majorEastAsia" w:hAnsiTheme="minorHAnsi" w:cs="Segoe UI"/>
          </w:rPr>
          <w:t>e</w:t>
        </w:r>
        <w:r w:rsidRPr="004575A4">
          <w:rPr>
            <w:rStyle w:val="Hyperlink"/>
            <w:rFonts w:asciiTheme="minorHAnsi" w:eastAsiaTheme="majorEastAsia" w:hAnsiTheme="minorHAnsi" w:cs="Segoe UI"/>
          </w:rPr>
          <w:t>b</w:t>
        </w:r>
        <w:r w:rsidRPr="004575A4">
          <w:rPr>
            <w:rStyle w:val="Hyperlink"/>
            <w:rFonts w:asciiTheme="minorHAnsi" w:eastAsiaTheme="majorEastAsia" w:hAnsiTheme="minorHAnsi" w:cs="Segoe UI"/>
          </w:rPr>
          <w:t>site</w:t>
        </w:r>
      </w:hyperlink>
      <w:r w:rsidRPr="00013312">
        <w:rPr>
          <w:rStyle w:val="normaltextrun"/>
          <w:rFonts w:asciiTheme="minorHAnsi" w:eastAsiaTheme="majorEastAsia" w:hAnsiTheme="minorHAnsi" w:cs="Segoe UI"/>
        </w:rPr>
        <w:t>. T</w:t>
      </w:r>
      <w:r w:rsidRPr="004575A4">
        <w:rPr>
          <w:rStyle w:val="normaltextrun"/>
          <w:rFonts w:asciiTheme="minorHAnsi" w:eastAsiaTheme="majorEastAsia" w:hAnsiTheme="minorHAnsi" w:cs="Segoe UI"/>
        </w:rPr>
        <w:t>his is also where students are able to explore programs and start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>applications. </w:t>
      </w:r>
      <w:r w:rsidRPr="004575A4">
        <w:rPr>
          <w:rStyle w:val="eop"/>
          <w:rFonts w:asciiTheme="minorHAnsi" w:hAnsiTheme="minorHAnsi" w:cs="Segoe UI"/>
        </w:rPr>
        <w:t> </w:t>
      </w:r>
    </w:p>
    <w:p w14:paraId="54C4D69E" w14:textId="45B2A9F7" w:rsidR="000931D1" w:rsidRPr="004575A4" w:rsidRDefault="000931D1" w:rsidP="004575A4">
      <w:pPr>
        <w:pStyle w:val="paragraph"/>
        <w:numPr>
          <w:ilvl w:val="0"/>
          <w:numId w:val="7"/>
        </w:numPr>
        <w:spacing w:before="0" w:beforeAutospacing="0" w:after="240" w:afterAutospacing="0"/>
        <w:textAlignment w:val="baseline"/>
        <w:rPr>
          <w:rStyle w:val="normaltextrun"/>
          <w:rFonts w:asciiTheme="minorHAnsi" w:hAnsiTheme="minorHAnsi" w:cs="Segoe UI"/>
        </w:rPr>
      </w:pPr>
      <w:r w:rsidRPr="004575A4">
        <w:rPr>
          <w:rStyle w:val="normaltextrun"/>
          <w:rFonts w:asciiTheme="minorHAnsi" w:hAnsiTheme="minorHAnsi" w:cs="Segoe UI"/>
        </w:rPr>
        <w:t>Standard eligibility for faculty-led programs include a minimum 2.0 cumulative GPA and good academic and behavioral standing with the Dean of Students Office. If you prefer to include additional criteria for your program please communicate with OIE.</w:t>
      </w:r>
      <w:r w:rsidR="00013B02" w:rsidRPr="004575A4">
        <w:rPr>
          <w:rStyle w:val="normaltextrun"/>
          <w:rFonts w:asciiTheme="minorHAnsi" w:hAnsiTheme="minorHAnsi" w:cs="Segoe UI"/>
        </w:rPr>
        <w:t xml:space="preserve"> Some faculty leaders prefer to include ‘preferred eligibility’ if they intend to cap the number of students who are allowed to participate in the program.</w:t>
      </w:r>
    </w:p>
    <w:p w14:paraId="44490987" w14:textId="77777777" w:rsidR="000931D1" w:rsidRPr="004575A4" w:rsidRDefault="000931D1" w:rsidP="004575A4">
      <w:pPr>
        <w:pStyle w:val="paragraph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004575A4">
        <w:rPr>
          <w:rStyle w:val="normaltextrun"/>
          <w:rFonts w:asciiTheme="minorHAnsi" w:eastAsiaTheme="majorEastAsia" w:hAnsiTheme="minorHAnsi" w:cs="Segoe UI"/>
        </w:rPr>
        <w:t>To begin the process students can click 'apply now' on their program of interest. They will be asked some demographical questions to create their applicant profile and then brought to a checklist of items to complete or acknowledge.</w:t>
      </w:r>
      <w:r w:rsidRPr="004575A4">
        <w:rPr>
          <w:rStyle w:val="eop"/>
          <w:rFonts w:asciiTheme="minorHAnsi" w:hAnsiTheme="minorHAnsi" w:cs="Segoe UI"/>
        </w:rPr>
        <w:t> </w:t>
      </w:r>
    </w:p>
    <w:p w14:paraId="40FF5589" w14:textId="267728DB" w:rsidR="000931D1" w:rsidRPr="004575A4" w:rsidRDefault="000931D1" w:rsidP="004575A4">
      <w:pPr>
        <w:pStyle w:val="paragraph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004575A4">
        <w:rPr>
          <w:rStyle w:val="normaltextrun"/>
          <w:rFonts w:asciiTheme="minorHAnsi" w:eastAsiaTheme="majorEastAsia" w:hAnsiTheme="minorHAnsi" w:cs="Segoe UI"/>
        </w:rPr>
        <w:t>The online application requires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="005D1094">
        <w:rPr>
          <w:rStyle w:val="apple-converted-space"/>
          <w:rFonts w:asciiTheme="minorHAnsi" w:hAnsiTheme="minorHAnsi" w:cs="Segoe UI"/>
        </w:rPr>
        <w:t>one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>academic or professional recommendation, a statement of student purpose, and approval from the Dean of Students Office, self-disclosed medical history, copy of passport if applicable,</w:t>
      </w:r>
      <w:r w:rsidR="00013B02" w:rsidRPr="004575A4">
        <w:rPr>
          <w:rStyle w:val="normaltextrun"/>
          <w:rFonts w:asciiTheme="minorHAnsi" w:eastAsiaTheme="majorEastAsia" w:hAnsiTheme="minorHAnsi" w:cs="Segoe UI"/>
        </w:rPr>
        <w:t xml:space="preserve"> digital signature acknowledging critical information </w:t>
      </w:r>
      <w:r w:rsidRPr="004575A4">
        <w:rPr>
          <w:rStyle w:val="normaltextrun"/>
          <w:rFonts w:asciiTheme="minorHAnsi" w:eastAsiaTheme="majorEastAsia" w:hAnsiTheme="minorHAnsi" w:cs="Segoe UI"/>
        </w:rPr>
        <w:t>and payment of the OIE application fee. </w:t>
      </w:r>
      <w:r w:rsidRPr="004575A4">
        <w:rPr>
          <w:rStyle w:val="eop"/>
          <w:rFonts w:asciiTheme="minorHAnsi" w:hAnsiTheme="minorHAnsi" w:cs="Segoe UI"/>
        </w:rPr>
        <w:t> If you require additional application documents for your program please work with OIE to integrate them into the online process.</w:t>
      </w:r>
    </w:p>
    <w:p w14:paraId="1E814C47" w14:textId="7C317550" w:rsidR="000931D1" w:rsidRPr="004575A4" w:rsidRDefault="000931D1" w:rsidP="004575A4">
      <w:pPr>
        <w:pStyle w:val="paragraph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004575A4">
        <w:rPr>
          <w:rStyle w:val="normaltextrun"/>
          <w:rFonts w:asciiTheme="minorHAnsi" w:eastAsiaTheme="majorEastAsia" w:hAnsiTheme="minorHAnsi" w:cs="Segoe UI"/>
        </w:rPr>
        <w:t>Applications are due March 1 for summer, fall and academic year programs;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>October 15 for spring and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="00013B02" w:rsidRPr="004575A4">
        <w:rPr>
          <w:rStyle w:val="spellingerror"/>
          <w:rFonts w:asciiTheme="minorHAnsi" w:hAnsiTheme="minorHAnsi" w:cs="Segoe UI"/>
        </w:rPr>
        <w:t>w</w:t>
      </w:r>
      <w:r w:rsidRPr="004575A4">
        <w:rPr>
          <w:rStyle w:val="spellingerror"/>
          <w:rFonts w:asciiTheme="minorHAnsi" w:hAnsiTheme="minorHAnsi" w:cs="Segoe UI"/>
        </w:rPr>
        <w:t>in</w:t>
      </w:r>
      <w:r w:rsidR="00013B02" w:rsidRPr="004575A4">
        <w:rPr>
          <w:rStyle w:val="spellingerror"/>
          <w:rFonts w:asciiTheme="minorHAnsi" w:hAnsiTheme="minorHAnsi" w:cs="Segoe UI"/>
        </w:rPr>
        <w:t>-t</w:t>
      </w:r>
      <w:r w:rsidRPr="004575A4">
        <w:rPr>
          <w:rStyle w:val="spellingerror"/>
          <w:rFonts w:asciiTheme="minorHAnsi" w:hAnsiTheme="minorHAnsi" w:cs="Segoe UI"/>
        </w:rPr>
        <w:t>erm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>programs. </w:t>
      </w:r>
      <w:r w:rsidRPr="004575A4">
        <w:rPr>
          <w:rStyle w:val="eop"/>
          <w:rFonts w:asciiTheme="minorHAnsi" w:hAnsiTheme="minorHAnsi" w:cs="Segoe UI"/>
        </w:rPr>
        <w:t xml:space="preserve">If you prefer an earlier application deadline please consult with OIE to discuss possibilities. </w:t>
      </w:r>
    </w:p>
    <w:p w14:paraId="6157FBA9" w14:textId="55395B2F" w:rsidR="000931D1" w:rsidRPr="004575A4" w:rsidRDefault="000931D1" w:rsidP="004575A4">
      <w:pPr>
        <w:pStyle w:val="paragraph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004575A4">
        <w:rPr>
          <w:rStyle w:val="normaltextrun"/>
          <w:rFonts w:asciiTheme="minorHAnsi" w:eastAsiaTheme="majorEastAsia" w:hAnsiTheme="minorHAnsi" w:cs="Segoe UI"/>
        </w:rPr>
        <w:t>Upon acceptance</w:t>
      </w:r>
      <w:r w:rsidR="00770E82">
        <w:rPr>
          <w:rStyle w:val="normaltextrun"/>
          <w:rFonts w:asciiTheme="minorHAnsi" w:eastAsiaTheme="majorEastAsia" w:hAnsiTheme="minorHAnsi" w:cs="Segoe UI"/>
        </w:rPr>
        <w:t>,</w:t>
      </w:r>
      <w:r w:rsidRPr="004575A4">
        <w:rPr>
          <w:rStyle w:val="normaltextrun"/>
          <w:rFonts w:asciiTheme="minorHAnsi" w:eastAsiaTheme="majorEastAsia" w:hAnsiTheme="minorHAnsi" w:cs="Segoe UI"/>
        </w:rPr>
        <w:t xml:space="preserve"> </w:t>
      </w:r>
      <w:r w:rsidR="00770E82">
        <w:rPr>
          <w:rStyle w:val="normaltextrun"/>
          <w:rFonts w:asciiTheme="minorHAnsi" w:eastAsiaTheme="majorEastAsia" w:hAnsiTheme="minorHAnsi" w:cs="Segoe UI"/>
        </w:rPr>
        <w:t xml:space="preserve">international faculty-led </w:t>
      </w:r>
      <w:r w:rsidRPr="004575A4">
        <w:rPr>
          <w:rStyle w:val="normaltextrun"/>
          <w:rFonts w:asciiTheme="minorHAnsi" w:eastAsiaTheme="majorEastAsia" w:hAnsiTheme="minorHAnsi" w:cs="Segoe UI"/>
        </w:rPr>
        <w:t>participants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 xml:space="preserve">are </w:t>
      </w:r>
      <w:r w:rsidR="00770E82">
        <w:rPr>
          <w:rStyle w:val="normaltextrun"/>
          <w:rFonts w:asciiTheme="minorHAnsi" w:eastAsiaTheme="majorEastAsia" w:hAnsiTheme="minorHAnsi" w:cs="Segoe UI"/>
        </w:rPr>
        <w:t xml:space="preserve">committed to a $330 service fee and domestic faculty-led participants are committed to a $165 service fee </w:t>
      </w:r>
      <w:r w:rsidRPr="004575A4">
        <w:rPr>
          <w:rStyle w:val="normaltextrun"/>
          <w:rFonts w:asciiTheme="minorHAnsi" w:eastAsiaTheme="majorEastAsia" w:hAnsiTheme="minorHAnsi" w:cs="Segoe UI"/>
        </w:rPr>
        <w:t xml:space="preserve">in addition to any other incurred costs. </w:t>
      </w:r>
      <w:r w:rsidR="00013B02" w:rsidRPr="004575A4">
        <w:rPr>
          <w:rStyle w:val="normaltextrun"/>
          <w:rFonts w:asciiTheme="minorHAnsi" w:eastAsiaTheme="majorEastAsia" w:hAnsiTheme="minorHAnsi" w:cs="Segoe UI"/>
        </w:rPr>
        <w:t>Education abroad support services are completely self-funded</w:t>
      </w:r>
      <w:r w:rsidR="00770E82">
        <w:rPr>
          <w:rStyle w:val="normaltextrun"/>
          <w:rFonts w:asciiTheme="minorHAnsi" w:eastAsiaTheme="majorEastAsia" w:hAnsiTheme="minorHAnsi" w:cs="Segoe UI"/>
        </w:rPr>
        <w:t>,</w:t>
      </w:r>
      <w:r w:rsidR="00013B02" w:rsidRPr="004575A4">
        <w:rPr>
          <w:rStyle w:val="normaltextrun"/>
          <w:rFonts w:asciiTheme="minorHAnsi" w:eastAsiaTheme="majorEastAsia" w:hAnsiTheme="minorHAnsi" w:cs="Segoe UI"/>
        </w:rPr>
        <w:t xml:space="preserve"> therefore</w:t>
      </w:r>
      <w:r w:rsidR="00770E82">
        <w:rPr>
          <w:rStyle w:val="normaltextrun"/>
          <w:rFonts w:asciiTheme="minorHAnsi" w:eastAsiaTheme="majorEastAsia" w:hAnsiTheme="minorHAnsi" w:cs="Segoe UI"/>
        </w:rPr>
        <w:t>,</w:t>
      </w:r>
      <w:r w:rsidR="00013B02" w:rsidRPr="004575A4">
        <w:rPr>
          <w:rStyle w:val="normaltextrun"/>
          <w:rFonts w:asciiTheme="minorHAnsi" w:eastAsiaTheme="majorEastAsia" w:hAnsiTheme="minorHAnsi" w:cs="Segoe UI"/>
        </w:rPr>
        <w:t xml:space="preserve"> the</w:t>
      </w:r>
      <w:r w:rsidRPr="004575A4">
        <w:rPr>
          <w:rStyle w:val="normaltextrun"/>
          <w:rFonts w:asciiTheme="minorHAnsi" w:eastAsiaTheme="majorEastAsia" w:hAnsiTheme="minorHAnsi" w:cs="Segoe UI"/>
        </w:rPr>
        <w:t xml:space="preserve"> application and service fees are used to </w:t>
      </w:r>
      <w:bookmarkStart w:id="0" w:name="_GoBack"/>
      <w:bookmarkEnd w:id="0"/>
      <w:r w:rsidR="00013B02" w:rsidRPr="004575A4">
        <w:rPr>
          <w:rStyle w:val="normaltextrun"/>
          <w:rFonts w:asciiTheme="minorHAnsi" w:eastAsiaTheme="majorEastAsia" w:hAnsiTheme="minorHAnsi" w:cs="Segoe UI"/>
        </w:rPr>
        <w:t xml:space="preserve">fund these operations. </w:t>
      </w:r>
    </w:p>
    <w:p w14:paraId="78A642A9" w14:textId="68A1737B" w:rsidR="00465B56" w:rsidRPr="004575A4" w:rsidRDefault="000931D1" w:rsidP="004575A4">
      <w:pPr>
        <w:pStyle w:val="paragraph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Theme="minorHAnsi" w:hAnsiTheme="minorHAnsi" w:cs="Segoe UI"/>
        </w:rPr>
      </w:pPr>
      <w:r w:rsidRPr="004575A4">
        <w:rPr>
          <w:rStyle w:val="normaltextrun"/>
          <w:rFonts w:asciiTheme="minorHAnsi" w:eastAsiaTheme="majorEastAsia" w:hAnsiTheme="minorHAnsi" w:cs="Segoe UI"/>
        </w:rPr>
        <w:t xml:space="preserve">Participants will be enrolled into the appropriate course and international </w:t>
      </w:r>
      <w:r w:rsidR="00013312">
        <w:rPr>
          <w:rStyle w:val="normaltextrun"/>
          <w:rFonts w:asciiTheme="minorHAnsi" w:eastAsiaTheme="majorEastAsia" w:hAnsiTheme="minorHAnsi" w:cs="Segoe UI"/>
        </w:rPr>
        <w:t>insurance</w:t>
      </w:r>
      <w:r w:rsidRPr="004575A4">
        <w:rPr>
          <w:rStyle w:val="normaltextrun"/>
          <w:rFonts w:asciiTheme="minorHAnsi" w:eastAsiaTheme="majorEastAsia" w:hAnsiTheme="minorHAnsi" w:cs="Segoe UI"/>
        </w:rPr>
        <w:t xml:space="preserve"> coverage by OIE. Program fees are billed to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>Access</w:t>
      </w:r>
      <w:r w:rsidRPr="004575A4">
        <w:rPr>
          <w:rStyle w:val="apple-converted-space"/>
          <w:rFonts w:asciiTheme="minorHAnsi" w:hAnsiTheme="minorHAnsi" w:cs="Segoe UI"/>
        </w:rPr>
        <w:t> </w:t>
      </w:r>
      <w:r w:rsidRPr="004575A4">
        <w:rPr>
          <w:rStyle w:val="normaltextrun"/>
          <w:rFonts w:asciiTheme="minorHAnsi" w:eastAsiaTheme="majorEastAsia" w:hAnsiTheme="minorHAnsi" w:cs="Segoe UI"/>
        </w:rPr>
        <w:t xml:space="preserve">Stout accounts in place of tuition and students should refer to </w:t>
      </w:r>
      <w:hyperlink r:id="rId8" w:history="1">
        <w:r w:rsidRPr="004575A4">
          <w:rPr>
            <w:rStyle w:val="Hyperlink"/>
            <w:rFonts w:asciiTheme="minorHAnsi" w:eastAsiaTheme="majorEastAsia" w:hAnsiTheme="minorHAnsi" w:cs="Segoe UI"/>
          </w:rPr>
          <w:t>Student</w:t>
        </w:r>
        <w:r w:rsidRPr="004575A4">
          <w:rPr>
            <w:rStyle w:val="Hyperlink"/>
            <w:rFonts w:asciiTheme="minorHAnsi" w:eastAsiaTheme="majorEastAsia" w:hAnsiTheme="minorHAnsi" w:cs="Segoe UI"/>
          </w:rPr>
          <w:t xml:space="preserve"> </w:t>
        </w:r>
        <w:r w:rsidRPr="004575A4">
          <w:rPr>
            <w:rStyle w:val="Hyperlink"/>
            <w:rFonts w:asciiTheme="minorHAnsi" w:eastAsiaTheme="majorEastAsia" w:hAnsiTheme="minorHAnsi" w:cs="Segoe UI"/>
          </w:rPr>
          <w:t>Business Services</w:t>
        </w:r>
      </w:hyperlink>
      <w:r w:rsidRPr="004575A4">
        <w:rPr>
          <w:rStyle w:val="normaltextrun"/>
          <w:rFonts w:asciiTheme="minorHAnsi" w:eastAsiaTheme="majorEastAsia" w:hAnsiTheme="minorHAnsi" w:cs="Segoe UI"/>
        </w:rPr>
        <w:t xml:space="preserve"> for payment options. </w:t>
      </w:r>
    </w:p>
    <w:sectPr w:rsidR="00465B56" w:rsidRPr="004575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5113" w14:textId="77777777" w:rsidR="00013B02" w:rsidRDefault="00013B02" w:rsidP="00013B02">
      <w:pPr>
        <w:spacing w:after="0" w:line="240" w:lineRule="auto"/>
      </w:pPr>
      <w:r>
        <w:separator/>
      </w:r>
    </w:p>
  </w:endnote>
  <w:endnote w:type="continuationSeparator" w:id="0">
    <w:p w14:paraId="06F3C14D" w14:textId="77777777" w:rsidR="00013B02" w:rsidRDefault="00013B02" w:rsidP="000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3828" w14:textId="77777777" w:rsidR="00A50E3D" w:rsidRDefault="00013B02">
    <w:pPr>
      <w:pStyle w:val="Footer"/>
    </w:pPr>
    <w:r>
      <w:t>University of Wisconsin-Stout</w:t>
    </w:r>
  </w:p>
  <w:p w14:paraId="1FA52045" w14:textId="54826A29" w:rsidR="00013B02" w:rsidRDefault="00A50E3D">
    <w:pPr>
      <w:pStyle w:val="Footer"/>
    </w:pPr>
    <w:r>
      <w:t>Office of International Education</w:t>
    </w:r>
    <w:r w:rsidR="00013B02">
      <w:ptab w:relativeTo="margin" w:alignment="center" w:leader="none"/>
    </w:r>
    <w:r w:rsidR="00013B02">
      <w:ptab w:relativeTo="margin" w:alignment="right" w:leader="none"/>
    </w:r>
    <w:r w:rsidR="00013B02">
      <w:t>201</w:t>
    </w:r>
    <w:r w:rsidR="00013312">
      <w:t>7</w:t>
    </w:r>
    <w:r w:rsidR="00013B02">
      <w:t>-1</w:t>
    </w:r>
    <w:r w:rsidR="0001331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1041" w14:textId="77777777" w:rsidR="00013B02" w:rsidRDefault="00013B02" w:rsidP="00013B02">
      <w:pPr>
        <w:spacing w:after="0" w:line="240" w:lineRule="auto"/>
      </w:pPr>
      <w:r>
        <w:separator/>
      </w:r>
    </w:p>
  </w:footnote>
  <w:footnote w:type="continuationSeparator" w:id="0">
    <w:p w14:paraId="11DC0E37" w14:textId="77777777" w:rsidR="00013B02" w:rsidRDefault="00013B02" w:rsidP="0001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6BC"/>
    <w:multiLevelType w:val="multilevel"/>
    <w:tmpl w:val="C7C42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67B24"/>
    <w:multiLevelType w:val="multilevel"/>
    <w:tmpl w:val="AE02F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54535"/>
    <w:multiLevelType w:val="hybridMultilevel"/>
    <w:tmpl w:val="AC8C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0DFD"/>
    <w:multiLevelType w:val="multilevel"/>
    <w:tmpl w:val="96C8D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B2F70"/>
    <w:multiLevelType w:val="hybridMultilevel"/>
    <w:tmpl w:val="270E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D44"/>
    <w:multiLevelType w:val="multilevel"/>
    <w:tmpl w:val="8036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E87A26"/>
    <w:multiLevelType w:val="multilevel"/>
    <w:tmpl w:val="A748E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A7"/>
    <w:rsid w:val="00013312"/>
    <w:rsid w:val="00013B02"/>
    <w:rsid w:val="0005321E"/>
    <w:rsid w:val="000931D1"/>
    <w:rsid w:val="004575A4"/>
    <w:rsid w:val="00465B56"/>
    <w:rsid w:val="00584EA7"/>
    <w:rsid w:val="005D1094"/>
    <w:rsid w:val="006327F7"/>
    <w:rsid w:val="0075157E"/>
    <w:rsid w:val="00770E82"/>
    <w:rsid w:val="009609A1"/>
    <w:rsid w:val="00A5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A642A4"/>
  <w15:chartTrackingRefBased/>
  <w15:docId w15:val="{6BBE3555-36F5-43EC-A2FC-13B089C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E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4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E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3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09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31D1"/>
  </w:style>
  <w:style w:type="character" w:customStyle="1" w:styleId="apple-converted-space">
    <w:name w:val="apple-converted-space"/>
    <w:basedOn w:val="DefaultParagraphFont"/>
    <w:rsid w:val="000931D1"/>
  </w:style>
  <w:style w:type="character" w:customStyle="1" w:styleId="eop">
    <w:name w:val="eop"/>
    <w:basedOn w:val="DefaultParagraphFont"/>
    <w:rsid w:val="000931D1"/>
  </w:style>
  <w:style w:type="character" w:customStyle="1" w:styleId="spellingerror">
    <w:name w:val="spellingerror"/>
    <w:basedOn w:val="DefaultParagraphFont"/>
    <w:rsid w:val="000931D1"/>
  </w:style>
  <w:style w:type="character" w:styleId="Hyperlink">
    <w:name w:val="Hyperlink"/>
    <w:basedOn w:val="DefaultParagraphFont"/>
    <w:uiPriority w:val="99"/>
    <w:unhideWhenUsed/>
    <w:rsid w:val="000931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02"/>
  </w:style>
  <w:style w:type="paragraph" w:styleId="Footer">
    <w:name w:val="footer"/>
    <w:basedOn w:val="Normal"/>
    <w:link w:val="FooterChar"/>
    <w:uiPriority w:val="99"/>
    <w:unhideWhenUsed/>
    <w:rsid w:val="0001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02"/>
  </w:style>
  <w:style w:type="paragraph" w:styleId="BalloonText">
    <w:name w:val="Balloon Text"/>
    <w:basedOn w:val="Normal"/>
    <w:link w:val="BalloonTextChar"/>
    <w:uiPriority w:val="99"/>
    <w:semiHidden/>
    <w:unhideWhenUsed/>
    <w:rsid w:val="000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tout.edu/stubus/index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stout.studioabro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Samantha</dc:creator>
  <cp:keywords/>
  <dc:description/>
  <cp:lastModifiedBy>Morse, Andria</cp:lastModifiedBy>
  <cp:revision>2</cp:revision>
  <cp:lastPrinted>2015-02-20T16:43:00Z</cp:lastPrinted>
  <dcterms:created xsi:type="dcterms:W3CDTF">2017-03-17T21:48:00Z</dcterms:created>
  <dcterms:modified xsi:type="dcterms:W3CDTF">2017-03-17T21:48:00Z</dcterms:modified>
</cp:coreProperties>
</file>